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DF6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0EFFB995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37F39FC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2E03C82" w14:textId="77777777" w:rsidR="0022631D" w:rsidRPr="0022631D" w:rsidRDefault="0022631D" w:rsidP="0083728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F7E1767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3548B89" w14:textId="280A0A22" w:rsidR="0022631D" w:rsidRDefault="00F8007A" w:rsidP="00747E4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 xml:space="preserve">Երևանի </w:t>
      </w:r>
      <w:r w:rsidR="00747E40" w:rsidRPr="0092308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u w:val="single"/>
          <w:lang w:val="af-ZA"/>
        </w:rPr>
        <w:t>Բաղրամյան Ակ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»</w:t>
      </w:r>
      <w:r w:rsidR="00747E40" w:rsidRPr="00923082">
        <w:rPr>
          <w:rFonts w:ascii="GHEA Grapalat" w:hAnsi="GHEA Grapalat" w:cs="Sylfaen"/>
          <w:sz w:val="20"/>
          <w:lang w:val="af-ZA"/>
        </w:rPr>
        <w:t xml:space="preserve">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47E40" w:rsidRP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="00747E40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="00747E40" w:rsidRP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Երևան, Բաղրամյան 51ա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747E40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է իր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873F0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դեղատնային</w:t>
      </w:r>
      <w:r w:rsidR="000873F0" w:rsidRPr="000873F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0873F0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դեղորայքի</w:t>
      </w:r>
      <w:r w:rsidR="00747E40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Թ8ՊՈԼ-</w:t>
      </w:r>
      <w:r w:rsidR="00747E40">
        <w:rPr>
          <w:rFonts w:ascii="GHEA Grapalat" w:hAnsi="GHEA Grapalat" w:cs="Sylfaen"/>
          <w:sz w:val="20"/>
          <w:u w:val="single"/>
          <w:lang w:val="ru-RU"/>
        </w:rPr>
        <w:t>Գ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ՀԱՊՁԲ</w:t>
      </w:r>
      <w:r w:rsidR="00747E40">
        <w:rPr>
          <w:rFonts w:ascii="GHEA Grapalat" w:hAnsi="GHEA Grapalat" w:cs="Sylfaen"/>
          <w:sz w:val="20"/>
          <w:u w:val="single"/>
          <w:lang w:val="af-ZA"/>
        </w:rPr>
        <w:t xml:space="preserve"> 2</w:t>
      </w:r>
      <w:r>
        <w:rPr>
          <w:rFonts w:ascii="GHEA Grapalat" w:hAnsi="GHEA Grapalat" w:cs="Sylfaen"/>
          <w:sz w:val="20"/>
          <w:u w:val="single"/>
          <w:lang w:val="af-ZA"/>
        </w:rPr>
        <w:t>5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/</w:t>
      </w:r>
      <w:r w:rsidR="00251E32">
        <w:rPr>
          <w:rFonts w:ascii="GHEA Grapalat" w:hAnsi="GHEA Grapalat" w:cs="Sylfaen"/>
          <w:sz w:val="20"/>
          <w:u w:val="single"/>
          <w:lang w:val="af-ZA"/>
        </w:rPr>
        <w:t>6</w:t>
      </w:r>
      <w:r w:rsidR="00747E40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7E6C0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68"/>
        <w:gridCol w:w="403"/>
        <w:gridCol w:w="841"/>
        <w:gridCol w:w="29"/>
        <w:gridCol w:w="85"/>
        <w:gridCol w:w="61"/>
        <w:gridCol w:w="144"/>
        <w:gridCol w:w="785"/>
        <w:gridCol w:w="190"/>
        <w:gridCol w:w="382"/>
        <w:gridCol w:w="254"/>
        <w:gridCol w:w="208"/>
        <w:gridCol w:w="46"/>
        <w:gridCol w:w="557"/>
        <w:gridCol w:w="8"/>
        <w:gridCol w:w="170"/>
        <w:gridCol w:w="693"/>
        <w:gridCol w:w="332"/>
        <w:gridCol w:w="67"/>
        <w:gridCol w:w="14"/>
        <w:gridCol w:w="519"/>
        <w:gridCol w:w="204"/>
        <w:gridCol w:w="341"/>
        <w:gridCol w:w="119"/>
        <w:gridCol w:w="154"/>
        <w:gridCol w:w="459"/>
        <w:gridCol w:w="39"/>
        <w:gridCol w:w="636"/>
        <w:gridCol w:w="208"/>
        <w:gridCol w:w="26"/>
        <w:gridCol w:w="321"/>
        <w:gridCol w:w="120"/>
        <w:gridCol w:w="1815"/>
      </w:tblGrid>
      <w:tr w:rsidR="0022631D" w:rsidRPr="0022631D" w14:paraId="112E9DFB" w14:textId="77777777" w:rsidTr="0088106A">
        <w:trPr>
          <w:trHeight w:val="146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2D79B45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3107BEC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817AF57" w14:textId="77777777" w:rsidTr="0088106A">
        <w:trPr>
          <w:trHeight w:val="110"/>
        </w:trPr>
        <w:tc>
          <w:tcPr>
            <w:tcW w:w="982" w:type="dxa"/>
            <w:gridSpan w:val="3"/>
            <w:vMerge w:val="restart"/>
            <w:shd w:val="clear" w:color="auto" w:fill="auto"/>
            <w:vAlign w:val="center"/>
          </w:tcPr>
          <w:p w14:paraId="446F56D0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14:paraId="7E623EFA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1A16FFB9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F5D1C4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321268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07408E10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296A3D3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51143C3F" w14:textId="77777777" w:rsidTr="0088106A">
        <w:trPr>
          <w:trHeight w:val="175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14:paraId="3FAE86B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14:paraId="257289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35FF78A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4C497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25016ED8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43060B3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59EA1AE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0516A71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1B94E6E" w14:textId="77777777" w:rsidTr="0088106A">
        <w:trPr>
          <w:trHeight w:val="275"/>
        </w:trPr>
        <w:tc>
          <w:tcPr>
            <w:tcW w:w="9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82D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687E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75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43AD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372B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50AC2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A8F85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29D0890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025B5B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7F4F73B0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3D028BBB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76080" w14:textId="4F7A2FD4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Տրամադոլ դ/պ 50մգ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DD7A2" w14:textId="7D3610BC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6201E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AF691" w14:textId="4832CD27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1E016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E6371" w14:textId="77777777" w:rsidR="0002398D" w:rsidRPr="00290E9E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9A969" w14:textId="18DCA1A9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դ/հ, դյուրալուծ 50մգ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5064B" w14:textId="6745BC01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1011C729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26161E4D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53116" w14:textId="1D89A8A4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Տրամադոլ լուծույթ ներարկման 50մգ/մլ·-2մլ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8ECEA" w14:textId="4605CF04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59145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2C9BF" w14:textId="5FF5338C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2A1BE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53CB83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36A76" w14:textId="63327E8C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լուծույթ ներարկման 50մգ/մլ·-2մլ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7ECBD" w14:textId="4796F348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Տրամադոլ լուծույթ ներարկման 50մգ/մլ·-2մլ</w:t>
            </w:r>
          </w:p>
        </w:tc>
      </w:tr>
      <w:tr w:rsidR="0002398D" w:rsidRPr="000873F0" w14:paraId="56830FA1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151221BA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48807" w14:textId="45176023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Սենոզիդներ A և B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35BDF" w14:textId="67E3B3A1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84012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EC603" w14:textId="5CC76EA7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F21E8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347953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F6043" w14:textId="232DBCD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Սենոզիդներ A և B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CAE99" w14:textId="2690E2E1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6E9F2F6C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7CFB6AA0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685D8" w14:textId="2CD00046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Վինպոցետին ,դեղահատ, ; 10մգ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983EA" w14:textId="256F05E6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676AF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3E6C5" w14:textId="69ECF2FA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F6FAC">
              <w:rPr>
                <w:rFonts w:ascii="GHEA Grapalat" w:hAnsi="GHEA Grapalat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9138C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42F9EA1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545E0" w14:textId="2CB35BBA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դեղահատ, 10մգ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695D6" w14:textId="58A8745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Վինպոցետին ,դեղահատ, ; 10մգ</w:t>
            </w:r>
          </w:p>
        </w:tc>
      </w:tr>
      <w:tr w:rsidR="0002398D" w:rsidRPr="000873F0" w14:paraId="47FA2187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6BEB25A9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0C619" w14:textId="42A743F0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Տամօքսիֆեն</w:t>
            </w:r>
            <w:r w:rsidRPr="0002398D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դեղահատ, 20մգ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8C70BF" w14:textId="2F421D4D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E03B0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04888" w14:textId="423259C1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B8232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FDE6425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4D12F" w14:textId="77D2C88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դեղահատ 20մգ 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9C793" w14:textId="5FAA9E4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0B5F9264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61E50AB0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7E931" w14:textId="25E6251B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Կատվախոտի ոգեթուրմ, 30մլ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9BBD1" w14:textId="166AD729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7118C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912C9" w14:textId="20AA2166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26437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5B587E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E8A55" w14:textId="6C64F58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սրվակ 30մլ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D86F7" w14:textId="2F87FF29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5F54836E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6C7FC5F1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9908E" w14:textId="092A4B43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Կոֆեին բենզոատ 10%, 1 մլ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8B87E7" w14:textId="1BCCFE9D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98D8D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80B87" w14:textId="39D00931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F6FAC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F0172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B77697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D4238" w14:textId="782D4018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10%, 1 մլ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21D23" w14:textId="0F54A628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73C7D683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48430A3F" w14:textId="77777777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CF352" w14:textId="369603A3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Դիկլոֆենակ</w:t>
            </w:r>
            <w:r w:rsidRPr="0002398D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նատրիում դեղահատ,  100մգ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F61DC" w14:textId="225081C9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A234A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8BD26" w14:textId="7CFD6D0C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07A6D">
              <w:rPr>
                <w:rFonts w:ascii="GHEA Grapalat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D50E5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651EDB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DA434" w14:textId="7B00CE21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դեղահատ, 100մգ 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14743" w14:textId="6108388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398D" w:rsidRPr="000873F0" w14:paraId="1330E9A2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6870B913" w14:textId="772C446A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8F408" w14:textId="341643D4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Էնալապրիլ + Հիդրոքլորոթիազիդ</w:t>
            </w:r>
            <w:r w:rsidRPr="0002398D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դեղահատ,</w:t>
            </w:r>
            <w:r w:rsidRPr="0002398D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10մգ+12.5մգ,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6A07D" w14:textId="12503BFF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9D1E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39391" w14:textId="214D53CE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0EB56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20E48E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D2323" w14:textId="68F0BA1A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դեղահատ,</w:t>
            </w:r>
            <w:r w:rsidRPr="0002398D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10մգ+12.5մգ,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99974" w14:textId="2D909194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Էնալապրիլ + Հիդրոքլորոթիազիդ</w:t>
            </w:r>
            <w:r w:rsidRPr="007810CB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դեղահատ,</w:t>
            </w:r>
            <w:r w:rsidRPr="007810CB">
              <w:rPr>
                <w:rFonts w:ascii="Cambria" w:eastAsia="Times New Roman" w:hAnsi="Cambria" w:cs="Cambria"/>
                <w:b/>
                <w:sz w:val="14"/>
                <w:szCs w:val="14"/>
                <w:lang w:eastAsia="ru-RU"/>
              </w:rPr>
              <w:t> </w:t>
            </w: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10մգ+12.5մգ,</w:t>
            </w:r>
          </w:p>
        </w:tc>
      </w:tr>
      <w:tr w:rsidR="0002398D" w:rsidRPr="000873F0" w14:paraId="702165F5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567FB44E" w14:textId="333C869E" w:rsidR="0002398D" w:rsidRPr="0022631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3506F9" w14:textId="5534FE05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էրիթրոմիցին, ակնաքսուկ 10000Մ/գ; 10գ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97B37" w14:textId="2B1A7390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8B118" w14:textId="77777777" w:rsidR="0002398D" w:rsidRPr="00154D7B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E9D77" w14:textId="2E94D5C9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BBD76" w14:textId="77777777" w:rsidR="0002398D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6052E7" w14:textId="77777777" w:rsidR="0002398D" w:rsidRPr="00CD378F" w:rsidRDefault="0002398D" w:rsidP="0002398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25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92523" w14:textId="762069DC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պարկուճ, ակնաքսուկ 10000Մ/գ; 10գ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2728E" w14:textId="487E561D" w:rsidR="0002398D" w:rsidRPr="000873F0" w:rsidRDefault="0002398D" w:rsidP="000239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0873F0" w14:paraId="7599DB39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58AEEB7C" w14:textId="72013F2C" w:rsidR="007810C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CE82F" w14:textId="6D01F622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Իզոսորբիդի մոնոնիտրատ  դեղահատ, 60 մգ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441BE" w14:textId="37B42906" w:rsidR="007810C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AFABA" w14:textId="77777777" w:rsidR="007810CB" w:rsidRPr="00154D7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19035" w14:textId="1EDA5298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6048A" w14:textId="77777777" w:rsidR="007810C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3690052" w14:textId="597514A8" w:rsidR="007810CB" w:rsidRPr="00474255" w:rsidRDefault="007810CB" w:rsidP="007810CB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62F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E09A0" w14:textId="548A04C6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դեղահատ, 60 մգ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4360A" w14:textId="49049BE8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Իզոսորբիդի մոնոնիտրատ  դեղահատ, 60 մգ</w:t>
            </w:r>
          </w:p>
        </w:tc>
      </w:tr>
      <w:tr w:rsidR="007810CB" w:rsidRPr="000873F0" w14:paraId="02CE6063" w14:textId="77777777" w:rsidTr="000873F0">
        <w:trPr>
          <w:trHeight w:val="40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5BE83996" w14:textId="44A24743" w:rsidR="007810C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605E2" w14:textId="7F4C5AE7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Լատանապրոստ ակնակաթիլներ, 50մկգ/մլ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C9980" w14:textId="15969117" w:rsidR="007810C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99AA5" w14:textId="77777777" w:rsidR="007810CB" w:rsidRPr="00154D7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E68EE" w14:textId="389F4B24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07A6D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C6D1E" w14:textId="77777777" w:rsidR="007810CB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862FF14" w14:textId="7BA65582" w:rsidR="007810CB" w:rsidRPr="00474255" w:rsidRDefault="007810CB" w:rsidP="007810CB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62F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05A50" w14:textId="4DE5F07A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2398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ակնակաթիլներ, 50մկգ/մլ, 2.5մլ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583CE" w14:textId="2E9AFB02" w:rsidR="007810CB" w:rsidRPr="000873F0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Լատանապրոստ ակնակաթիլներ, 50մկգ/մլ</w:t>
            </w:r>
          </w:p>
        </w:tc>
      </w:tr>
      <w:tr w:rsidR="007810CB" w:rsidRPr="00290E9E" w14:paraId="212B1F87" w14:textId="77777777" w:rsidTr="0088106A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4C6FED6" w14:textId="77777777" w:rsidR="007810CB" w:rsidRPr="00290E9E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90E9E" w14:paraId="79B91AA4" w14:textId="77777777" w:rsidTr="0088106A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531F9" w14:textId="77777777" w:rsidR="007810CB" w:rsidRPr="000D1147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ACC36" w14:textId="77777777" w:rsidR="007810CB" w:rsidRPr="000D1147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ԳՄՕ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22-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րդ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հոդվածի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1)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կետի՝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գնումը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կարող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կատարվել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գնանշման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հարցման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ձևով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եթե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գերազանցում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գնումների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բազային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յոթանասունապատիկը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առարկան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ունի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պարբերական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օգտագործման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բնույթ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: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Ուստի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ընթացակարգը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կազմակերպվել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գնանշման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հարցման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ձևով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: </w:t>
            </w:r>
          </w:p>
        </w:tc>
      </w:tr>
      <w:tr w:rsidR="007810CB" w:rsidRPr="00290E9E" w14:paraId="2AC34BA5" w14:textId="77777777" w:rsidTr="0088106A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3FFC6A" w14:textId="77777777" w:rsidR="007810CB" w:rsidRPr="000D1147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1AFBF643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9CA51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0D11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0D11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11342F1" w14:textId="5656DC8C" w:rsidR="007810CB" w:rsidRPr="00F8007A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30.12.2024</w:t>
            </w:r>
          </w:p>
        </w:tc>
      </w:tr>
      <w:tr w:rsidR="007810CB" w:rsidRPr="0022631D" w14:paraId="737A4C52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33298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8CB49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B6FBC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1FCAB711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EDB81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7A520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9E7C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06C7BA66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CD9C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5A99E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0B55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49C2A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7810CB" w:rsidRPr="0022631D" w14:paraId="28DBB480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684F1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D9A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EBA7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82A4E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7024703A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854E4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D5FC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6068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41D6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2C205C79" w14:textId="77777777" w:rsidTr="0088106A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0F257D5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451233D6" w14:textId="77777777" w:rsidTr="0088106A">
        <w:trPr>
          <w:trHeight w:val="605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14:paraId="70885C7B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3A50C24F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473B32A1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7810CB" w:rsidRPr="0022631D" w14:paraId="7D88346B" w14:textId="77777777" w:rsidTr="0088106A">
        <w:trPr>
          <w:trHeight w:val="365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14:paraId="665B816A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5F80B631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DA6B36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14FE8A9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319D6068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810CB" w:rsidRPr="0022631D" w14:paraId="2EE5280C" w14:textId="77777777" w:rsidTr="0088106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D4FE760" w14:textId="318723BD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2D6C4D7B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810CB" w:rsidRPr="0022631D" w14:paraId="608219D0" w14:textId="77777777" w:rsidTr="0088106A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83E2F53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74AA4A42" w14:textId="5AA0BE0F" w:rsidR="007810CB" w:rsidRPr="00026F8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3EFAE47" w14:textId="2315D55B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FDADA3" w14:textId="56D3078F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0AFB29DF" w14:textId="15DEE577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117000</w:t>
            </w:r>
          </w:p>
        </w:tc>
      </w:tr>
      <w:tr w:rsidR="007810CB" w:rsidRPr="0022631D" w14:paraId="37A3CC1A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69BEBF43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55BC660C" w14:textId="77777777" w:rsidR="007810CB" w:rsidRPr="00FB1326" w:rsidRDefault="007810CB" w:rsidP="00FB13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3E938280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21D9D0F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3C31A30A" w14:textId="2B1E1B2E" w:rsidR="007810CB" w:rsidRPr="00026F8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488947" w14:textId="3A3F8170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68750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C7500C" w14:textId="07F2189C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13750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3D569B60" w14:textId="450DB758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82500</w:t>
            </w: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7810CB" w:rsidRPr="0022631D" w14:paraId="25A2D66E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E2006E1" w14:textId="5B23F072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4DB4A175" w14:textId="77777777" w:rsidR="007810CB" w:rsidRPr="00FB1326" w:rsidRDefault="007810CB" w:rsidP="00FB13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26E3659C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308F407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3986A7FB" w14:textId="1E7D86F3" w:rsidR="007810CB" w:rsidRPr="00026F8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E71056" w14:textId="27995227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51250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46AB060" w14:textId="3C7A0C06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10250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2BFD138A" w14:textId="0B1E61C4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61500</w:t>
            </w: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7810CB" w:rsidRPr="0022631D" w14:paraId="232F84FC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0AFAF71" w14:textId="68544962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1EEA724C" w14:textId="77777777" w:rsidR="007810CB" w:rsidRPr="00FB1326" w:rsidRDefault="007810CB" w:rsidP="00FB13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5049DBA1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710D73F0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2C25A777" w14:textId="5773F320" w:rsidR="007810CB" w:rsidRPr="00026F8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963BA6" w14:textId="1906CD95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81666,66667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7B2AB8" w14:textId="180D696A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16333,3333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9229F66" w14:textId="564B1238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98000</w:t>
            </w: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7810CB" w:rsidRPr="0022631D" w14:paraId="1A1B1CCC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20E40BB" w14:textId="1EC076E9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7D60F70" w14:textId="77777777" w:rsidR="007810CB" w:rsidRPr="00FB1326" w:rsidRDefault="007810CB" w:rsidP="00FB13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1FF5A17D" w14:textId="77777777" w:rsidTr="000873F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D2C812C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4F643E43" w14:textId="423FCD18" w:rsidR="007810CB" w:rsidRPr="00026F8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3B582E8" w14:textId="4212389C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172142,8583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6BCDB4" w14:textId="350327C3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34428,5717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3BF60E9" w14:textId="7C541E10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206571,43</w:t>
            </w: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7810CB" w:rsidRPr="0022631D" w14:paraId="513FCE76" w14:textId="77777777" w:rsidTr="007C3AD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55E3E13F" w14:textId="0C232EA9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22452241" w14:textId="77777777" w:rsidR="007810CB" w:rsidRPr="00FB1326" w:rsidRDefault="007810CB" w:rsidP="00FB13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69A95471" w14:textId="77777777" w:rsidTr="007C3AD7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17E05D36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15649A04" w14:textId="038A9277" w:rsidR="007810CB" w:rsidRPr="00026F8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F75442C" w14:textId="6495281B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48800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0C53914" w14:textId="5F8657F3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9760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092BA017" w14:textId="0221C527" w:rsidR="007810CB" w:rsidRPr="008A4E34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58560</w:t>
            </w:r>
            <w:r w:rsidRPr="00FB132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7810CB" w:rsidRPr="0022631D" w14:paraId="2352FB42" w14:textId="77777777" w:rsidTr="0088106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335D5AB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11A05CE7" w14:textId="77777777" w:rsidTr="0088106A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DC94D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810CB" w:rsidRPr="0022631D" w14:paraId="728FCCD6" w14:textId="77777777" w:rsidTr="0088106A">
        <w:tc>
          <w:tcPr>
            <w:tcW w:w="814" w:type="dxa"/>
            <w:vMerge w:val="restart"/>
            <w:shd w:val="clear" w:color="auto" w:fill="auto"/>
            <w:vAlign w:val="center"/>
          </w:tcPr>
          <w:p w14:paraId="5018B9CC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5F9CA39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BF76D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810CB" w:rsidRPr="0022631D" w14:paraId="4EE60B47" w14:textId="77777777" w:rsidTr="0088106A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22F7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2EC1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76F90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FDF6C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B1298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51B52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454E7" w:rsidRPr="00FF78BE" w14:paraId="5C9E4F84" w14:textId="77777777" w:rsidTr="000873F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A4B919C" w14:textId="5BBDC309" w:rsidR="00C454E7" w:rsidRPr="00FF78BE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E004F" w14:textId="4AAE031E" w:rsidR="00C454E7" w:rsidRPr="00026F84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FED374" w14:textId="77777777" w:rsidR="00C454E7" w:rsidRPr="00FF78BE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02F39D" w14:textId="77777777" w:rsidR="00C454E7" w:rsidRPr="00FF78BE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C48AC26" w14:textId="77777777" w:rsidR="00C454E7" w:rsidRPr="00FF78BE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00E6AD" w14:textId="77777777" w:rsidR="00C454E7" w:rsidRPr="00FF78BE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*</w:t>
            </w:r>
          </w:p>
        </w:tc>
      </w:tr>
      <w:tr w:rsidR="007810CB" w:rsidRPr="0022631D" w14:paraId="6781D838" w14:textId="77777777" w:rsidTr="0088106A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235A5EB1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CEF6851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7810CB" w:rsidRPr="0022631D" w14:paraId="66AE499A" w14:textId="77777777" w:rsidTr="0088106A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B50D2A7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3F327812" w14:textId="77777777" w:rsidTr="0088106A">
        <w:trPr>
          <w:trHeight w:val="346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A7961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F4F50" w14:textId="0989ADF0" w:rsidR="007810CB" w:rsidRPr="00EB04AA" w:rsidRDefault="00C454E7" w:rsidP="007810CB">
            <w:pPr>
              <w:widowControl w:val="0"/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7810CB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7810CB" w:rsidRPr="00EB04AA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="007810CB" w:rsidRPr="00EB04A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</w:t>
            </w:r>
            <w:r w:rsidR="007810CB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0</w:t>
            </w:r>
            <w:r w:rsidR="007810CB" w:rsidRPr="00EB04A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5</w:t>
            </w:r>
            <w:r w:rsidR="007810CB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7810CB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7810CB" w:rsidRPr="0022631D" w14:paraId="3CEA9B78" w14:textId="77777777" w:rsidTr="0088106A">
        <w:trPr>
          <w:trHeight w:val="92"/>
        </w:trPr>
        <w:tc>
          <w:tcPr>
            <w:tcW w:w="4975" w:type="dxa"/>
            <w:gridSpan w:val="17"/>
            <w:vMerge w:val="restart"/>
            <w:shd w:val="clear" w:color="auto" w:fill="auto"/>
            <w:vAlign w:val="center"/>
          </w:tcPr>
          <w:p w14:paraId="0E35135F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4EC45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8D4DA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7810CB" w:rsidRPr="0022631D" w14:paraId="186C1306" w14:textId="77777777" w:rsidTr="0088106A">
        <w:trPr>
          <w:trHeight w:val="92"/>
        </w:trPr>
        <w:tc>
          <w:tcPr>
            <w:tcW w:w="4975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1035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96AEA" w14:textId="76BF0742" w:rsidR="007810CB" w:rsidRPr="007775D2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76C8C" w14:textId="19866E48" w:rsidR="007810CB" w:rsidRPr="007775D2" w:rsidRDefault="007810CB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1A15A308" w14:textId="77777777" w:rsidTr="0088106A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2290B2" w14:textId="090819B4" w:rsidR="007810CB" w:rsidRPr="00636808" w:rsidRDefault="007810CB" w:rsidP="007810CB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 w:rsidR="00C454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C454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Pr="000C3D2D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0C3D2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 w:rsidR="00C454E7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7810CB" w:rsidRPr="0022631D" w14:paraId="66B6F8D1" w14:textId="77777777" w:rsidTr="0088106A">
        <w:trPr>
          <w:trHeight w:val="344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C1D62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00A47" w14:textId="5CE90250" w:rsidR="007810CB" w:rsidRPr="00C454E7" w:rsidRDefault="00C454E7" w:rsidP="007810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 w:rsidR="007810CB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7810CB" w:rsidRPr="00A92B1E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="007810CB" w:rsidRPr="00A92B1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C454E7" w:rsidRPr="0022631D" w14:paraId="669320BB" w14:textId="77777777" w:rsidTr="0088106A">
        <w:trPr>
          <w:trHeight w:val="344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45E84" w14:textId="77777777" w:rsidR="00C454E7" w:rsidRPr="0022631D" w:rsidRDefault="00C454E7" w:rsidP="00C454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AB9B4" w14:textId="2413F769" w:rsidR="00C454E7" w:rsidRPr="00636808" w:rsidRDefault="00C454E7" w:rsidP="00C45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Pr="00A92B1E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A92B1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7810CB" w:rsidRPr="0022631D" w14:paraId="134FD473" w14:textId="77777777" w:rsidTr="0088106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55B86D1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290CF842" w14:textId="77777777" w:rsidTr="00D3595F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895EF0E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14:paraId="2B00DD87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72" w:type="dxa"/>
            <w:gridSpan w:val="28"/>
            <w:shd w:val="clear" w:color="auto" w:fill="auto"/>
            <w:vAlign w:val="center"/>
          </w:tcPr>
          <w:p w14:paraId="5B3F5E2E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810CB" w:rsidRPr="0022631D" w14:paraId="2F728DEE" w14:textId="77777777" w:rsidTr="00D3595F">
        <w:trPr>
          <w:trHeight w:val="237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719CC4E1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14:paraId="2639E1D4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14:paraId="15993FAF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28" w:type="dxa"/>
            <w:gridSpan w:val="4"/>
            <w:vMerge w:val="restart"/>
            <w:shd w:val="clear" w:color="auto" w:fill="auto"/>
            <w:vAlign w:val="center"/>
          </w:tcPr>
          <w:p w14:paraId="332CE2DC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5C07D3EF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335A52A3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2B2116C0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810CB" w:rsidRPr="0022631D" w14:paraId="28BEACA5" w14:textId="77777777" w:rsidTr="00D3595F">
        <w:trPr>
          <w:trHeight w:val="238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58BBB68E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14:paraId="34575049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8"/>
            <w:vMerge/>
            <w:shd w:val="clear" w:color="auto" w:fill="auto"/>
            <w:vAlign w:val="center"/>
          </w:tcPr>
          <w:p w14:paraId="14AFCD2D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gridSpan w:val="4"/>
            <w:vMerge/>
            <w:shd w:val="clear" w:color="auto" w:fill="auto"/>
            <w:vAlign w:val="center"/>
          </w:tcPr>
          <w:p w14:paraId="375EE3DB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4E581E5A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25913BB6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4FAC86DD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810CB" w:rsidRPr="0022631D" w14:paraId="50EAEFA9" w14:textId="77777777" w:rsidTr="00D3595F">
        <w:trPr>
          <w:trHeight w:val="263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2000C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8987D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EBBDE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9FFED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BFD7E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88ECF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B7257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E56F6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454E7" w:rsidRPr="0022631D" w14:paraId="23B9F230" w14:textId="77777777" w:rsidTr="00B81891">
        <w:trPr>
          <w:trHeight w:val="263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F90D7F" w14:textId="69EC3921" w:rsidR="00C454E7" w:rsidRPr="00772431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79893" w14:textId="317A7B54" w:rsidR="00C454E7" w:rsidRPr="00026F84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10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 ֆարմ» ՓԲԸ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53EA2" w14:textId="20737A9F" w:rsidR="00C454E7" w:rsidRPr="00F2311F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«Թ8ՊՈԼ-ԳՀԱՊՁ 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090D1" w14:textId="18C6E5F7" w:rsidR="00C454E7" w:rsidRPr="00F2311F" w:rsidRDefault="00C454E7" w:rsidP="00C454E7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04BBD" w14:textId="7351932E" w:rsidR="00C454E7" w:rsidRPr="00F2311F" w:rsidRDefault="00C454E7" w:rsidP="00C454E7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0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652C5" w14:textId="77777777" w:rsidR="00C454E7" w:rsidRPr="00F2311F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249D9" w14:textId="77777777" w:rsidR="00C454E7" w:rsidRPr="00F2311F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7F475" w14:textId="0BA61823" w:rsidR="00C454E7" w:rsidRPr="00772431" w:rsidRDefault="00C454E7" w:rsidP="00C454E7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454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562631,43</w:t>
            </w:r>
          </w:p>
        </w:tc>
      </w:tr>
      <w:tr w:rsidR="007810CB" w:rsidRPr="0022631D" w14:paraId="1234898F" w14:textId="77777777" w:rsidTr="0088106A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3BCF13BA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7810CB" w:rsidRPr="0022631D" w14:paraId="31072FC5" w14:textId="77777777" w:rsidTr="007775D2">
        <w:trPr>
          <w:trHeight w:val="125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DF544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6DBA9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5D7D0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4EBE0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9DBC0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02A65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454E7" w:rsidRPr="0022631D" w14:paraId="317F234C" w14:textId="77777777" w:rsidTr="00E87555">
        <w:trPr>
          <w:trHeight w:val="125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BC0728D" w14:textId="420F3680" w:rsidR="00C454E7" w:rsidRPr="00772431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79132" w14:textId="06BD24C2" w:rsidR="00C454E7" w:rsidRPr="00FB1276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«Ալֆա  Ֆարմ</w:t>
            </w:r>
            <w:r w:rsidRPr="00FB127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» ՓԲԸ</w:t>
            </w:r>
          </w:p>
        </w:tc>
        <w:tc>
          <w:tcPr>
            <w:tcW w:w="2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63DB" w14:textId="77777777" w:rsidR="00C454E7" w:rsidRPr="00C07AA9" w:rsidRDefault="00C454E7" w:rsidP="00C45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ք. Երևան, Շիրակի 1/68</w:t>
            </w:r>
          </w:p>
          <w:p w14:paraId="4CA15809" w14:textId="3EF5B20F" w:rsidR="00C454E7" w:rsidRPr="00C07AA9" w:rsidRDefault="00C454E7" w:rsidP="00C45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հեռ. 060-70-05-00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B3C57" w14:textId="4D2CD01C" w:rsidR="00C454E7" w:rsidRPr="00C07AA9" w:rsidRDefault="00C454E7" w:rsidP="00C454E7">
            <w:pPr>
              <w:widowControl w:val="0"/>
              <w:spacing w:before="0" w:after="0"/>
              <w:ind w:left="0"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C07AA9">
              <w:rPr>
                <w:rFonts w:eastAsia="Times New Roman"/>
                <w:sz w:val="14"/>
                <w:szCs w:val="14"/>
                <w:lang w:eastAsia="ru-RU"/>
              </w:rPr>
              <w:t>tender@alfapharm.am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434B5" w14:textId="4B38921F" w:rsidR="00C454E7" w:rsidRPr="00C07AA9" w:rsidRDefault="00C454E7" w:rsidP="00C45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Հ/Հ</w:t>
            </w:r>
            <w:r w:rsidRPr="0058562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1510031007170100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701DB" w14:textId="4963A8A9" w:rsidR="00C454E7" w:rsidRPr="00C07AA9" w:rsidRDefault="00C454E7" w:rsidP="00C45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07AA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ՀՎՀՀ </w:t>
            </w:r>
            <w:r w:rsidRPr="0058562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05507136</w:t>
            </w:r>
          </w:p>
        </w:tc>
      </w:tr>
      <w:tr w:rsidR="007810CB" w:rsidRPr="0022631D" w14:paraId="0C8EC9C5" w14:textId="77777777" w:rsidTr="0088106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E429D05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1C639C9E" w14:textId="77777777" w:rsidTr="00881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F5545" w14:textId="77777777" w:rsidR="007810CB" w:rsidRPr="0022631D" w:rsidRDefault="007810CB" w:rsidP="007810C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71593" w14:textId="77777777" w:rsidR="007810CB" w:rsidRPr="001350CF" w:rsidRDefault="007810CB" w:rsidP="007810CB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</w:p>
        </w:tc>
      </w:tr>
      <w:tr w:rsidR="007810CB" w:rsidRPr="0022631D" w14:paraId="1A340EF1" w14:textId="77777777" w:rsidTr="0088106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47C28C0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E56328" w14:paraId="2F4679C0" w14:textId="77777777" w:rsidTr="0088106A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5A2DE813" w14:textId="77777777" w:rsidR="007810CB" w:rsidRPr="00E4188B" w:rsidRDefault="007810CB" w:rsidP="007810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2E2D0768" w14:textId="77777777" w:rsidR="007810CB" w:rsidRPr="004D078F" w:rsidRDefault="007810CB" w:rsidP="007810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1081E6D8" w14:textId="77777777" w:rsidR="007810CB" w:rsidRPr="004D078F" w:rsidRDefault="007810CB" w:rsidP="007810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2819993" w14:textId="77777777" w:rsidR="007810CB" w:rsidRPr="004D078F" w:rsidRDefault="007810CB" w:rsidP="007810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0ED8395" w14:textId="77777777" w:rsidR="007810CB" w:rsidRPr="004D078F" w:rsidRDefault="007810CB" w:rsidP="007810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52DDA32D" w14:textId="77777777" w:rsidR="007810CB" w:rsidRPr="004D078F" w:rsidRDefault="007810CB" w:rsidP="007810C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1BC9CA18" w14:textId="77777777" w:rsidR="007810CB" w:rsidRPr="004D078F" w:rsidRDefault="007810CB" w:rsidP="007810C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75ABEE8" w14:textId="77777777" w:rsidR="007810CB" w:rsidRPr="004D078F" w:rsidRDefault="007810CB" w:rsidP="007810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5F5A88FF" w14:textId="77777777" w:rsidR="007810CB" w:rsidRPr="004D078F" w:rsidRDefault="007810CB" w:rsidP="007810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pol.8@mail.ru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810CB" w:rsidRPr="00E56328" w14:paraId="12CE3ECF" w14:textId="77777777" w:rsidTr="00A138FF">
        <w:trPr>
          <w:trHeight w:val="187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DB98FCB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10CB" w:rsidRPr="00E56328" w14:paraId="0DC9875D" w14:textId="77777777" w:rsidTr="0088106A">
        <w:trPr>
          <w:trHeight w:val="475"/>
        </w:trPr>
        <w:tc>
          <w:tcPr>
            <w:tcW w:w="254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D4C396F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</w:t>
            </w:r>
            <w:r w:rsidRPr="008372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40440D93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810CB" w:rsidRPr="00E56328" w14:paraId="3CF0311B" w14:textId="77777777" w:rsidTr="00A138FF">
        <w:trPr>
          <w:trHeight w:val="187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75AAECA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10CB" w:rsidRPr="00E56328" w14:paraId="7DBF6BFA" w14:textId="77777777" w:rsidTr="0088106A">
        <w:trPr>
          <w:trHeight w:val="427"/>
        </w:trPr>
        <w:tc>
          <w:tcPr>
            <w:tcW w:w="25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8BBB6" w14:textId="77777777" w:rsidR="007810CB" w:rsidRPr="0022631D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62C54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810CB" w:rsidRPr="00E56328" w14:paraId="5BA4BDF1" w14:textId="77777777" w:rsidTr="00A138FF">
        <w:trPr>
          <w:trHeight w:val="17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39E5161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10CB" w:rsidRPr="00E56328" w14:paraId="354D1AEC" w14:textId="77777777" w:rsidTr="0088106A">
        <w:trPr>
          <w:trHeight w:val="427"/>
        </w:trPr>
        <w:tc>
          <w:tcPr>
            <w:tcW w:w="25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7C03C" w14:textId="77777777" w:rsidR="007810CB" w:rsidRPr="00E56328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69709" w14:textId="77777777" w:rsidR="007810CB" w:rsidRPr="00E56328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810CB" w:rsidRPr="00E56328" w14:paraId="4EAC0829" w14:textId="77777777" w:rsidTr="00A138FF">
        <w:trPr>
          <w:trHeight w:val="115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A0EA3BA" w14:textId="77777777" w:rsidR="007810CB" w:rsidRPr="00E56328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10CB" w:rsidRPr="0022631D" w14:paraId="5B6545ED" w14:textId="77777777" w:rsidTr="00A138FF">
        <w:trPr>
          <w:trHeight w:val="250"/>
        </w:trPr>
        <w:tc>
          <w:tcPr>
            <w:tcW w:w="25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1F4D2" w14:textId="77777777" w:rsidR="007810CB" w:rsidRPr="0022631D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9F3A9" w14:textId="77777777" w:rsidR="007810CB" w:rsidRPr="0022631D" w:rsidRDefault="007810CB" w:rsidP="007810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810CB" w:rsidRPr="0022631D" w14:paraId="2E157B8E" w14:textId="77777777" w:rsidTr="00A138FF">
        <w:trPr>
          <w:trHeight w:val="160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388364" w14:textId="77777777" w:rsidR="007810CB" w:rsidRPr="0022631D" w:rsidRDefault="007810CB" w:rsidP="007810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10CB" w:rsidRPr="0022631D" w14:paraId="55246DA4" w14:textId="77777777" w:rsidTr="0088106A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931C377" w14:textId="77777777" w:rsidR="007810CB" w:rsidRPr="0022631D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10CB" w:rsidRPr="0022631D" w14:paraId="5F879EF8" w14:textId="77777777" w:rsidTr="0088106A">
        <w:trPr>
          <w:trHeight w:val="47"/>
        </w:trPr>
        <w:tc>
          <w:tcPr>
            <w:tcW w:w="33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F1C5E" w14:textId="77777777" w:rsidR="007810CB" w:rsidRPr="0022631D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042A7" w14:textId="77777777" w:rsidR="007810CB" w:rsidRPr="0022631D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9C7ED" w14:textId="77777777" w:rsidR="007810CB" w:rsidRPr="0022631D" w:rsidRDefault="007810CB" w:rsidP="007810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7810CB" w:rsidRPr="0022631D" w14:paraId="577DE6A2" w14:textId="77777777" w:rsidTr="0088106A">
        <w:trPr>
          <w:trHeight w:val="47"/>
        </w:trPr>
        <w:tc>
          <w:tcPr>
            <w:tcW w:w="3330" w:type="dxa"/>
            <w:gridSpan w:val="10"/>
            <w:shd w:val="clear" w:color="auto" w:fill="auto"/>
            <w:vAlign w:val="center"/>
          </w:tcPr>
          <w:p w14:paraId="70EA820F" w14:textId="77777777" w:rsidR="007810CB" w:rsidRPr="001E26B8" w:rsidRDefault="007810CB" w:rsidP="007810CB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6F8C5DDA" w14:textId="77777777" w:rsidR="007810CB" w:rsidRPr="00BF7713" w:rsidRDefault="007810CB" w:rsidP="007810CB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76F95D51" w14:textId="77777777" w:rsidR="007810CB" w:rsidRPr="001E26B8" w:rsidRDefault="007810CB" w:rsidP="007810CB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14:paraId="1405B896" w14:textId="57A30DC3" w:rsidR="001021B0" w:rsidRPr="001A1999" w:rsidRDefault="00A138FF" w:rsidP="002B2639">
      <w:pPr>
        <w:ind w:firstLine="709"/>
        <w:jc w:val="both"/>
        <w:rPr>
          <w:rFonts w:ascii="GHEA Mariam" w:hAnsi="GHEA Mariam"/>
          <w:sz w:val="18"/>
          <w:szCs w:val="18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ru-RU"/>
        </w:rPr>
        <w:t xml:space="preserve">   </w:t>
      </w:r>
      <w:r w:rsidR="005A3271">
        <w:rPr>
          <w:rFonts w:ascii="GHEA Grapalat" w:hAnsi="GHEA Grapalat"/>
          <w:sz w:val="20"/>
        </w:rPr>
        <w:t xml:space="preserve">Երևանի </w:t>
      </w:r>
      <w:r w:rsidRPr="00D50658">
        <w:rPr>
          <w:rFonts w:ascii="GHEA Grapalat" w:hAnsi="GHEA Grapalat" w:cs="Sylfaen"/>
          <w:sz w:val="20"/>
          <w:lang w:val="af-ZA"/>
        </w:rPr>
        <w:t>«</w:t>
      </w:r>
      <w:r w:rsidR="005A3271">
        <w:rPr>
          <w:rFonts w:ascii="GHEA Grapalat" w:hAnsi="GHEA Grapalat" w:cs="Sylfaen"/>
          <w:sz w:val="20"/>
          <w:lang w:val="af-ZA"/>
        </w:rPr>
        <w:t>Բաղրամյան ԱԿ</w:t>
      </w:r>
      <w:r w:rsidRPr="00D50658">
        <w:rPr>
          <w:rFonts w:ascii="GHEA Grapalat" w:hAnsi="GHEA Grapalat" w:cs="Sylfaen"/>
          <w:sz w:val="20"/>
          <w:lang w:val="af-ZA"/>
        </w:rPr>
        <w:t>» ՓԲԸ</w:t>
      </w: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FC13" w14:textId="77777777" w:rsidR="008E0ED2" w:rsidRDefault="008E0ED2" w:rsidP="0022631D">
      <w:pPr>
        <w:spacing w:before="0" w:after="0"/>
      </w:pPr>
      <w:r>
        <w:separator/>
      </w:r>
    </w:p>
  </w:endnote>
  <w:endnote w:type="continuationSeparator" w:id="0">
    <w:p w14:paraId="67FF4AD6" w14:textId="77777777" w:rsidR="008E0ED2" w:rsidRDefault="008E0ED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FC69" w14:textId="77777777" w:rsidR="008E0ED2" w:rsidRDefault="008E0ED2" w:rsidP="0022631D">
      <w:pPr>
        <w:spacing w:before="0" w:after="0"/>
      </w:pPr>
      <w:r>
        <w:separator/>
      </w:r>
    </w:p>
  </w:footnote>
  <w:footnote w:type="continuationSeparator" w:id="0">
    <w:p w14:paraId="73D030E8" w14:textId="77777777" w:rsidR="008E0ED2" w:rsidRDefault="008E0ED2" w:rsidP="0022631D">
      <w:pPr>
        <w:spacing w:before="0" w:after="0"/>
      </w:pPr>
      <w:r>
        <w:continuationSeparator/>
      </w:r>
    </w:p>
  </w:footnote>
  <w:footnote w:id="1">
    <w:p w14:paraId="23E79610" w14:textId="77777777" w:rsidR="008E0ED2" w:rsidRPr="00541A77" w:rsidRDefault="008E0ED2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06749771" w14:textId="77777777" w:rsidR="008E0ED2" w:rsidRPr="002D0BF6" w:rsidRDefault="008E0ED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1E2834C" w14:textId="77777777" w:rsidR="008E0ED2" w:rsidRPr="002D0BF6" w:rsidRDefault="008E0ED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9D3CBC2" w14:textId="77777777" w:rsidR="007810CB" w:rsidRPr="002D0BF6" w:rsidRDefault="007810C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D3CA074" w14:textId="77777777" w:rsidR="007810CB" w:rsidRPr="002D0BF6" w:rsidRDefault="007810C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9E446D9" w14:textId="77777777" w:rsidR="007810CB" w:rsidRPr="00871366" w:rsidRDefault="007810C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57EE254" w14:textId="77777777" w:rsidR="007810CB" w:rsidRPr="002D0BF6" w:rsidRDefault="007810C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FBD6EC9" w14:textId="77777777" w:rsidR="007810CB" w:rsidRPr="0078682E" w:rsidRDefault="007810C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14FC652" w14:textId="77777777" w:rsidR="007810CB" w:rsidRPr="0078682E" w:rsidRDefault="007810CB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C782590" w14:textId="77777777" w:rsidR="007810CB" w:rsidRPr="00005B9C" w:rsidRDefault="007810CB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2398D"/>
    <w:rsid w:val="00026F84"/>
    <w:rsid w:val="000404A4"/>
    <w:rsid w:val="00044EA8"/>
    <w:rsid w:val="00046CCF"/>
    <w:rsid w:val="00051ECE"/>
    <w:rsid w:val="0007090E"/>
    <w:rsid w:val="00073D66"/>
    <w:rsid w:val="000873F0"/>
    <w:rsid w:val="000B0199"/>
    <w:rsid w:val="000B5AC8"/>
    <w:rsid w:val="000B65DF"/>
    <w:rsid w:val="000C3D2D"/>
    <w:rsid w:val="000D1147"/>
    <w:rsid w:val="000E4FF1"/>
    <w:rsid w:val="000F376D"/>
    <w:rsid w:val="001021B0"/>
    <w:rsid w:val="00107D87"/>
    <w:rsid w:val="001163CF"/>
    <w:rsid w:val="001350CF"/>
    <w:rsid w:val="00154D7B"/>
    <w:rsid w:val="0018422F"/>
    <w:rsid w:val="00196BDD"/>
    <w:rsid w:val="001A1999"/>
    <w:rsid w:val="001A5C15"/>
    <w:rsid w:val="001B289D"/>
    <w:rsid w:val="001C1BE1"/>
    <w:rsid w:val="001E0091"/>
    <w:rsid w:val="001E43AD"/>
    <w:rsid w:val="001E69FD"/>
    <w:rsid w:val="00205461"/>
    <w:rsid w:val="002153A8"/>
    <w:rsid w:val="0022631D"/>
    <w:rsid w:val="00242DD6"/>
    <w:rsid w:val="00251E32"/>
    <w:rsid w:val="00274B49"/>
    <w:rsid w:val="00290579"/>
    <w:rsid w:val="00290E9E"/>
    <w:rsid w:val="0029299E"/>
    <w:rsid w:val="00295B92"/>
    <w:rsid w:val="002B2639"/>
    <w:rsid w:val="002E4E6F"/>
    <w:rsid w:val="002F16CC"/>
    <w:rsid w:val="002F1FEB"/>
    <w:rsid w:val="00346670"/>
    <w:rsid w:val="00371B1D"/>
    <w:rsid w:val="003A6377"/>
    <w:rsid w:val="003B2758"/>
    <w:rsid w:val="003E3D40"/>
    <w:rsid w:val="003E6978"/>
    <w:rsid w:val="003F2E89"/>
    <w:rsid w:val="0042129D"/>
    <w:rsid w:val="00433E3C"/>
    <w:rsid w:val="00453A6E"/>
    <w:rsid w:val="00472069"/>
    <w:rsid w:val="0047335D"/>
    <w:rsid w:val="00474C2F"/>
    <w:rsid w:val="004764CD"/>
    <w:rsid w:val="004875E0"/>
    <w:rsid w:val="004D078F"/>
    <w:rsid w:val="004D1A00"/>
    <w:rsid w:val="004D693C"/>
    <w:rsid w:val="004E376E"/>
    <w:rsid w:val="004E61FE"/>
    <w:rsid w:val="005022FA"/>
    <w:rsid w:val="00503BCC"/>
    <w:rsid w:val="00522229"/>
    <w:rsid w:val="00546023"/>
    <w:rsid w:val="00551D2E"/>
    <w:rsid w:val="005737F9"/>
    <w:rsid w:val="00591E30"/>
    <w:rsid w:val="005A3271"/>
    <w:rsid w:val="005A3AB8"/>
    <w:rsid w:val="005A44BD"/>
    <w:rsid w:val="005D2B49"/>
    <w:rsid w:val="005D5FBD"/>
    <w:rsid w:val="005E4640"/>
    <w:rsid w:val="005E7C89"/>
    <w:rsid w:val="005E7F97"/>
    <w:rsid w:val="00607C9A"/>
    <w:rsid w:val="00615726"/>
    <w:rsid w:val="0062247F"/>
    <w:rsid w:val="00631ED9"/>
    <w:rsid w:val="00636808"/>
    <w:rsid w:val="00646760"/>
    <w:rsid w:val="006747E8"/>
    <w:rsid w:val="00676223"/>
    <w:rsid w:val="00690ECB"/>
    <w:rsid w:val="006A38B4"/>
    <w:rsid w:val="006B2E21"/>
    <w:rsid w:val="006C0266"/>
    <w:rsid w:val="006C7BAD"/>
    <w:rsid w:val="006E0D92"/>
    <w:rsid w:val="006E1A83"/>
    <w:rsid w:val="006E7268"/>
    <w:rsid w:val="006F02A7"/>
    <w:rsid w:val="006F2779"/>
    <w:rsid w:val="007060FC"/>
    <w:rsid w:val="00747E40"/>
    <w:rsid w:val="00772431"/>
    <w:rsid w:val="007732E7"/>
    <w:rsid w:val="007775D2"/>
    <w:rsid w:val="007810CB"/>
    <w:rsid w:val="0078682E"/>
    <w:rsid w:val="00795971"/>
    <w:rsid w:val="007A215A"/>
    <w:rsid w:val="007C08DC"/>
    <w:rsid w:val="007C474C"/>
    <w:rsid w:val="007E079B"/>
    <w:rsid w:val="007E6C08"/>
    <w:rsid w:val="0081420B"/>
    <w:rsid w:val="008225FB"/>
    <w:rsid w:val="0083728A"/>
    <w:rsid w:val="00870825"/>
    <w:rsid w:val="00871B34"/>
    <w:rsid w:val="0088106A"/>
    <w:rsid w:val="0089555E"/>
    <w:rsid w:val="008A315B"/>
    <w:rsid w:val="008A4E34"/>
    <w:rsid w:val="008A7AE3"/>
    <w:rsid w:val="008B0DFC"/>
    <w:rsid w:val="008C47FB"/>
    <w:rsid w:val="008C4E62"/>
    <w:rsid w:val="008E0ED2"/>
    <w:rsid w:val="008E493A"/>
    <w:rsid w:val="00940A6C"/>
    <w:rsid w:val="009C5E0F"/>
    <w:rsid w:val="009E75FF"/>
    <w:rsid w:val="00A138FF"/>
    <w:rsid w:val="00A178DD"/>
    <w:rsid w:val="00A306F5"/>
    <w:rsid w:val="00A31820"/>
    <w:rsid w:val="00A37D58"/>
    <w:rsid w:val="00A52F9F"/>
    <w:rsid w:val="00A84400"/>
    <w:rsid w:val="00A92B1E"/>
    <w:rsid w:val="00AA32E4"/>
    <w:rsid w:val="00AD07B9"/>
    <w:rsid w:val="00AD59DC"/>
    <w:rsid w:val="00AE5543"/>
    <w:rsid w:val="00B23AA0"/>
    <w:rsid w:val="00B3399B"/>
    <w:rsid w:val="00B72007"/>
    <w:rsid w:val="00B75762"/>
    <w:rsid w:val="00B91DE2"/>
    <w:rsid w:val="00B94EA2"/>
    <w:rsid w:val="00BA03B0"/>
    <w:rsid w:val="00BB0A93"/>
    <w:rsid w:val="00BD3D4E"/>
    <w:rsid w:val="00BF0F2D"/>
    <w:rsid w:val="00BF1465"/>
    <w:rsid w:val="00BF4745"/>
    <w:rsid w:val="00C454E7"/>
    <w:rsid w:val="00C66E55"/>
    <w:rsid w:val="00C84DF7"/>
    <w:rsid w:val="00C93776"/>
    <w:rsid w:val="00C96337"/>
    <w:rsid w:val="00C96BED"/>
    <w:rsid w:val="00C97D91"/>
    <w:rsid w:val="00CB44D2"/>
    <w:rsid w:val="00CC1F23"/>
    <w:rsid w:val="00CC4428"/>
    <w:rsid w:val="00CC6ED8"/>
    <w:rsid w:val="00CD378F"/>
    <w:rsid w:val="00CF1F70"/>
    <w:rsid w:val="00D272CF"/>
    <w:rsid w:val="00D350DE"/>
    <w:rsid w:val="00D3595F"/>
    <w:rsid w:val="00D36189"/>
    <w:rsid w:val="00D410E9"/>
    <w:rsid w:val="00D76545"/>
    <w:rsid w:val="00D80C64"/>
    <w:rsid w:val="00DE06F1"/>
    <w:rsid w:val="00E13235"/>
    <w:rsid w:val="00E243EA"/>
    <w:rsid w:val="00E33A25"/>
    <w:rsid w:val="00E4188B"/>
    <w:rsid w:val="00E54C4D"/>
    <w:rsid w:val="00E56328"/>
    <w:rsid w:val="00EA01A2"/>
    <w:rsid w:val="00EA568C"/>
    <w:rsid w:val="00EA767F"/>
    <w:rsid w:val="00EB04AA"/>
    <w:rsid w:val="00EB59EE"/>
    <w:rsid w:val="00EC1E98"/>
    <w:rsid w:val="00EF16D0"/>
    <w:rsid w:val="00F10AFE"/>
    <w:rsid w:val="00F2765C"/>
    <w:rsid w:val="00F31004"/>
    <w:rsid w:val="00F64167"/>
    <w:rsid w:val="00F6673B"/>
    <w:rsid w:val="00F77AAD"/>
    <w:rsid w:val="00F8007A"/>
    <w:rsid w:val="00F916C4"/>
    <w:rsid w:val="00F91F50"/>
    <w:rsid w:val="00FA6D89"/>
    <w:rsid w:val="00FB097B"/>
    <w:rsid w:val="00FB1326"/>
    <w:rsid w:val="00FB33B8"/>
    <w:rsid w:val="00FE157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901B93"/>
  <w15:docId w15:val="{63BD8038-F523-4374-9436-518EBA5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1E43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7D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D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07D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9C00-3506-40B9-BB22-96602322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User</cp:lastModifiedBy>
  <cp:revision>19</cp:revision>
  <cp:lastPrinted>2024-12-17T12:58:00Z</cp:lastPrinted>
  <dcterms:created xsi:type="dcterms:W3CDTF">2021-08-12T10:51:00Z</dcterms:created>
  <dcterms:modified xsi:type="dcterms:W3CDTF">2025-01-24T09:19:00Z</dcterms:modified>
</cp:coreProperties>
</file>